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CC5E" w14:textId="77777777" w:rsidR="006A4E48" w:rsidRDefault="00000000" w:rsidP="008A0A77">
      <w:pPr>
        <w:pStyle w:val="Nzov"/>
        <w:spacing w:before="74" w:line="276" w:lineRule="auto"/>
      </w:pPr>
      <w:r>
        <w:rPr>
          <w:color w:val="221F1F"/>
        </w:rPr>
        <w:t>VYHLÁSENIE</w:t>
      </w:r>
    </w:p>
    <w:p w14:paraId="6F70FB47" w14:textId="77777777" w:rsidR="006A4E48" w:rsidRDefault="00000000" w:rsidP="008A0A77">
      <w:pPr>
        <w:pStyle w:val="Nzov"/>
        <w:spacing w:line="276" w:lineRule="auto"/>
        <w:ind w:right="369"/>
      </w:pPr>
      <w:r>
        <w:rPr>
          <w:color w:val="221F1F"/>
        </w:rPr>
        <w:t>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majetku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fyzickej osoby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účely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platenia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úhrady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sociálnu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službu</w:t>
      </w:r>
    </w:p>
    <w:p w14:paraId="5C64B76C" w14:textId="77777777" w:rsidR="006A4E48" w:rsidRDefault="006A4E48">
      <w:pPr>
        <w:pStyle w:val="Zkladntext"/>
        <w:rPr>
          <w:rFonts w:ascii="Arial"/>
          <w:b/>
          <w:sz w:val="28"/>
        </w:rPr>
      </w:pPr>
    </w:p>
    <w:p w14:paraId="1EDD81FA" w14:textId="77777777" w:rsidR="006A4E48" w:rsidRDefault="006A4E48">
      <w:pPr>
        <w:pStyle w:val="Zkladntext"/>
        <w:spacing w:before="5"/>
        <w:rPr>
          <w:rFonts w:ascii="Arial"/>
          <w:b/>
          <w:sz w:val="24"/>
        </w:rPr>
      </w:pPr>
    </w:p>
    <w:p w14:paraId="32D02232" w14:textId="77777777" w:rsidR="006A4E48" w:rsidRDefault="00000000">
      <w:pPr>
        <w:spacing w:before="1"/>
        <w:ind w:left="116"/>
      </w:pPr>
      <w:r>
        <w:rPr>
          <w:color w:val="221F1F"/>
        </w:rPr>
        <w:t>Meno,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priezvisko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titul:</w:t>
      </w:r>
    </w:p>
    <w:p w14:paraId="75BCB1DA" w14:textId="77777777" w:rsidR="006A4E48" w:rsidRDefault="006A4E48">
      <w:pPr>
        <w:pStyle w:val="Zkladntext"/>
        <w:spacing w:before="8"/>
        <w:rPr>
          <w:sz w:val="22"/>
        </w:rPr>
      </w:pPr>
    </w:p>
    <w:p w14:paraId="62FFE24B" w14:textId="4D0567AB" w:rsidR="006A4E48" w:rsidRDefault="00000000">
      <w:pPr>
        <w:ind w:left="116"/>
      </w:pPr>
      <w:r>
        <w:rPr>
          <w:color w:val="221F1F"/>
        </w:rPr>
        <w:t>.....................................................................................................................</w:t>
      </w:r>
      <w:r w:rsidR="008A0A77">
        <w:rPr>
          <w:color w:val="221F1F"/>
        </w:rPr>
        <w:t>........................</w:t>
      </w:r>
      <w:r>
        <w:rPr>
          <w:color w:val="221F1F"/>
        </w:rPr>
        <w:t>..............</w:t>
      </w:r>
    </w:p>
    <w:p w14:paraId="2B583267" w14:textId="77777777" w:rsidR="008A0A77" w:rsidRDefault="008A0A77">
      <w:pPr>
        <w:spacing w:before="3"/>
        <w:ind w:left="116"/>
        <w:rPr>
          <w:color w:val="221F1F"/>
        </w:rPr>
      </w:pPr>
    </w:p>
    <w:p w14:paraId="0D9938E2" w14:textId="1242E502" w:rsidR="006A4E48" w:rsidRDefault="00000000">
      <w:pPr>
        <w:spacing w:before="3"/>
        <w:ind w:left="116"/>
      </w:pPr>
      <w:r>
        <w:rPr>
          <w:color w:val="221F1F"/>
        </w:rPr>
        <w:t>Rodné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číslo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dátum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narodenia:</w:t>
      </w:r>
    </w:p>
    <w:p w14:paraId="4A27DD37" w14:textId="77777777" w:rsidR="006A4E48" w:rsidRDefault="006A4E48">
      <w:pPr>
        <w:pStyle w:val="Zkladntext"/>
        <w:spacing w:before="8"/>
        <w:rPr>
          <w:sz w:val="22"/>
        </w:rPr>
      </w:pPr>
    </w:p>
    <w:p w14:paraId="765E59C6" w14:textId="15C37B4F" w:rsidR="006A4E48" w:rsidRDefault="00000000">
      <w:pPr>
        <w:ind w:left="116"/>
      </w:pPr>
      <w:r>
        <w:rPr>
          <w:color w:val="221F1F"/>
        </w:rPr>
        <w:t>............................</w:t>
      </w:r>
      <w:r w:rsidR="008A0A77">
        <w:rPr>
          <w:color w:val="221F1F"/>
        </w:rPr>
        <w:t>..........</w:t>
      </w:r>
      <w:r>
        <w:rPr>
          <w:color w:val="221F1F"/>
        </w:rPr>
        <w:t>.................................................................</w:t>
      </w:r>
      <w:r w:rsidR="008A0A77">
        <w:rPr>
          <w:color w:val="221F1F"/>
        </w:rPr>
        <w:t>........................</w:t>
      </w:r>
      <w:r>
        <w:rPr>
          <w:color w:val="221F1F"/>
        </w:rPr>
        <w:t>............................</w:t>
      </w:r>
    </w:p>
    <w:p w14:paraId="189930F5" w14:textId="77777777" w:rsidR="008A0A77" w:rsidRDefault="008A0A77">
      <w:pPr>
        <w:spacing w:before="3"/>
        <w:ind w:left="116"/>
        <w:rPr>
          <w:color w:val="221F1F"/>
        </w:rPr>
      </w:pPr>
    </w:p>
    <w:p w14:paraId="1CA6F61F" w14:textId="7192677E" w:rsidR="006A4E48" w:rsidRDefault="00000000">
      <w:pPr>
        <w:spacing w:before="3"/>
        <w:ind w:left="116"/>
      </w:pPr>
      <w:r>
        <w:rPr>
          <w:color w:val="221F1F"/>
        </w:rPr>
        <w:t>Bydlisko:</w:t>
      </w:r>
    </w:p>
    <w:p w14:paraId="4C3CBA09" w14:textId="77777777" w:rsidR="006A4E48" w:rsidRDefault="006A4E48">
      <w:pPr>
        <w:pStyle w:val="Zkladntext"/>
        <w:spacing w:before="9"/>
        <w:rPr>
          <w:sz w:val="22"/>
        </w:rPr>
      </w:pPr>
    </w:p>
    <w:p w14:paraId="50B9BCA4" w14:textId="0049696C" w:rsidR="006A4E48" w:rsidRDefault="00000000">
      <w:pPr>
        <w:ind w:left="116"/>
      </w:pPr>
      <w:r>
        <w:rPr>
          <w:color w:val="221F1F"/>
        </w:rPr>
        <w:t>.........................................................................................................</w:t>
      </w:r>
      <w:r w:rsidR="008A0A77">
        <w:rPr>
          <w:color w:val="221F1F"/>
        </w:rPr>
        <w:t>.......</w:t>
      </w:r>
      <w:r>
        <w:rPr>
          <w:color w:val="221F1F"/>
        </w:rPr>
        <w:t>...........................................</w:t>
      </w:r>
    </w:p>
    <w:p w14:paraId="0086C376" w14:textId="77777777" w:rsidR="006A4E48" w:rsidRDefault="006A4E48">
      <w:pPr>
        <w:pStyle w:val="Zkladntext"/>
        <w:spacing w:before="9"/>
        <w:rPr>
          <w:sz w:val="22"/>
        </w:rPr>
      </w:pPr>
    </w:p>
    <w:p w14:paraId="4D053E36" w14:textId="60340134" w:rsidR="006A4E48" w:rsidRDefault="00000000">
      <w:pPr>
        <w:ind w:left="116"/>
      </w:pPr>
      <w:r>
        <w:rPr>
          <w:color w:val="221F1F"/>
        </w:rPr>
        <w:t>...........................................................................................................</w:t>
      </w:r>
      <w:r w:rsidR="008A0A77">
        <w:rPr>
          <w:color w:val="221F1F"/>
        </w:rPr>
        <w:t>.......</w:t>
      </w:r>
      <w:r>
        <w:rPr>
          <w:color w:val="221F1F"/>
        </w:rPr>
        <w:t>.........................................</w:t>
      </w:r>
    </w:p>
    <w:p w14:paraId="5D308E3C" w14:textId="77777777" w:rsidR="006A4E48" w:rsidRDefault="006A4E48">
      <w:pPr>
        <w:pStyle w:val="Zkladntext"/>
        <w:spacing w:before="8"/>
        <w:rPr>
          <w:sz w:val="22"/>
        </w:rPr>
      </w:pPr>
    </w:p>
    <w:p w14:paraId="2ACD7954" w14:textId="747B8E83" w:rsidR="006A4E48" w:rsidRPr="008A0A77" w:rsidRDefault="00000000" w:rsidP="008A0A77">
      <w:pPr>
        <w:spacing w:line="242" w:lineRule="auto"/>
        <w:ind w:left="116" w:right="-66"/>
        <w:jc w:val="both"/>
        <w:rPr>
          <w:color w:val="221F1F"/>
          <w:spacing w:val="-56"/>
        </w:rPr>
      </w:pPr>
      <w:r>
        <w:rPr>
          <w:color w:val="221F1F"/>
        </w:rPr>
        <w:t>Vyhlasujem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svoju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česť,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že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vlastním/nevlastním*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majetok**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v</w:t>
      </w:r>
      <w:r w:rsidR="008A0A77">
        <w:rPr>
          <w:color w:val="221F1F"/>
          <w:spacing w:val="1"/>
        </w:rPr>
        <w:t> </w:t>
      </w:r>
      <w:r>
        <w:rPr>
          <w:color w:val="221F1F"/>
        </w:rPr>
        <w:t>hodnote</w:t>
      </w:r>
      <w:r w:rsidR="008A0A77">
        <w:rPr>
          <w:color w:val="221F1F"/>
        </w:rPr>
        <w:t xml:space="preserve"> </w:t>
      </w:r>
      <w:r w:rsidR="008A0A77">
        <w:rPr>
          <w:color w:val="221F1F"/>
          <w:spacing w:val="-56"/>
        </w:rPr>
        <w:t xml:space="preserve">       </w:t>
      </w:r>
      <w:r>
        <w:rPr>
          <w:color w:val="221F1F"/>
        </w:rPr>
        <w:t>presahujúcej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000 eur.</w:t>
      </w:r>
    </w:p>
    <w:p w14:paraId="271F8E1A" w14:textId="77777777" w:rsidR="008A0A77" w:rsidRDefault="008A0A77" w:rsidP="008A0A77">
      <w:pPr>
        <w:spacing w:before="1" w:line="244" w:lineRule="auto"/>
        <w:ind w:left="116" w:firstLine="707"/>
        <w:jc w:val="both"/>
        <w:rPr>
          <w:color w:val="221F1F"/>
        </w:rPr>
      </w:pPr>
    </w:p>
    <w:p w14:paraId="27B443B7" w14:textId="27E764CD" w:rsidR="006A4E48" w:rsidRPr="008A0A77" w:rsidRDefault="00000000" w:rsidP="008A0A77">
      <w:pPr>
        <w:spacing w:before="1" w:line="276" w:lineRule="auto"/>
        <w:ind w:left="116"/>
        <w:jc w:val="both"/>
        <w:rPr>
          <w:color w:val="221F1F"/>
        </w:rPr>
      </w:pPr>
      <w:r>
        <w:rPr>
          <w:color w:val="221F1F"/>
        </w:rPr>
        <w:t xml:space="preserve">Uvedené údaje sú pravdivé a úplné, som si vedomá/vedomý právnych </w:t>
      </w:r>
      <w:r w:rsidR="008A0A77">
        <w:rPr>
          <w:color w:val="221F1F"/>
        </w:rPr>
        <w:t>n</w:t>
      </w:r>
      <w:r>
        <w:rPr>
          <w:color w:val="221F1F"/>
        </w:rPr>
        <w:t>ásledkov</w:t>
      </w:r>
      <w:r w:rsidR="008A0A77">
        <w:rPr>
          <w:color w:val="221F1F"/>
        </w:rPr>
        <w:t xml:space="preserve"> </w:t>
      </w:r>
      <w:r w:rsidR="008A0A77">
        <w:rPr>
          <w:color w:val="221F1F"/>
          <w:spacing w:val="-56"/>
        </w:rPr>
        <w:t xml:space="preserve">     </w:t>
      </w:r>
      <w:r>
        <w:rPr>
          <w:color w:val="221F1F"/>
        </w:rPr>
        <w:t>nepravdivého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vyhlásenia,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ktoré vyplývajú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 príslušných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právnych predpisov.</w:t>
      </w:r>
    </w:p>
    <w:p w14:paraId="49967FCC" w14:textId="77777777" w:rsidR="006A4E48" w:rsidRDefault="006A4E48">
      <w:pPr>
        <w:pStyle w:val="Zkladntext"/>
        <w:rPr>
          <w:sz w:val="24"/>
        </w:rPr>
      </w:pPr>
    </w:p>
    <w:p w14:paraId="2DB1976B" w14:textId="77777777" w:rsidR="006A4E48" w:rsidRDefault="006A4E48">
      <w:pPr>
        <w:pStyle w:val="Zkladntext"/>
        <w:rPr>
          <w:sz w:val="24"/>
        </w:rPr>
      </w:pPr>
    </w:p>
    <w:p w14:paraId="110AA357" w14:textId="77777777" w:rsidR="006A4E48" w:rsidRDefault="00000000" w:rsidP="008A0A77">
      <w:pPr>
        <w:spacing w:before="214"/>
        <w:ind w:left="116"/>
      </w:pPr>
      <w:r>
        <w:rPr>
          <w:color w:val="221F1F"/>
          <w:spacing w:val="-1"/>
        </w:rPr>
        <w:t>V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...............................................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dňa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.............................................</w:t>
      </w:r>
    </w:p>
    <w:p w14:paraId="6028EE4F" w14:textId="77777777" w:rsidR="006A4E48" w:rsidRDefault="006A4E48">
      <w:pPr>
        <w:pStyle w:val="Zkladntext"/>
        <w:rPr>
          <w:sz w:val="24"/>
        </w:rPr>
      </w:pPr>
    </w:p>
    <w:p w14:paraId="1D4B4543" w14:textId="77777777" w:rsidR="006A4E48" w:rsidRDefault="006A4E48">
      <w:pPr>
        <w:pStyle w:val="Zkladntext"/>
        <w:rPr>
          <w:sz w:val="24"/>
        </w:rPr>
      </w:pPr>
    </w:p>
    <w:p w14:paraId="6BACD8C7" w14:textId="77777777" w:rsidR="006A4E48" w:rsidRDefault="006A4E48">
      <w:pPr>
        <w:pStyle w:val="Zkladntext"/>
        <w:rPr>
          <w:sz w:val="24"/>
        </w:rPr>
      </w:pPr>
    </w:p>
    <w:p w14:paraId="61054865" w14:textId="77777777" w:rsidR="006A4E48" w:rsidRDefault="006A4E48">
      <w:pPr>
        <w:pStyle w:val="Zkladntext"/>
        <w:rPr>
          <w:sz w:val="24"/>
        </w:rPr>
      </w:pPr>
    </w:p>
    <w:p w14:paraId="22B73F82" w14:textId="789A6169" w:rsidR="006A4E48" w:rsidRDefault="00000000">
      <w:pPr>
        <w:tabs>
          <w:tab w:val="left" w:pos="5252"/>
        </w:tabs>
        <w:spacing w:before="184"/>
        <w:ind w:left="116"/>
      </w:pPr>
      <w:r>
        <w:rPr>
          <w:color w:val="221F1F"/>
        </w:rPr>
        <w:t>...................................................................</w:t>
      </w:r>
      <w:r>
        <w:rPr>
          <w:color w:val="221F1F"/>
        </w:rPr>
        <w:tab/>
        <w:t>.....................................................</w:t>
      </w:r>
      <w:r w:rsidR="008A0A77">
        <w:rPr>
          <w:color w:val="221F1F"/>
        </w:rPr>
        <w:t>...............</w:t>
      </w:r>
      <w:r>
        <w:rPr>
          <w:color w:val="221F1F"/>
        </w:rPr>
        <w:t>...</w:t>
      </w:r>
    </w:p>
    <w:p w14:paraId="6B0C1885" w14:textId="2504C42B" w:rsidR="006A4E48" w:rsidRDefault="008A0A77">
      <w:pPr>
        <w:tabs>
          <w:tab w:val="left" w:pos="5586"/>
        </w:tabs>
        <w:spacing w:before="3"/>
        <w:ind w:left="116"/>
      </w:pPr>
      <w:r>
        <w:rPr>
          <w:color w:val="221F1F"/>
        </w:rPr>
        <w:t xml:space="preserve">              </w:t>
      </w:r>
      <w:r w:rsidR="00000000">
        <w:rPr>
          <w:color w:val="221F1F"/>
        </w:rPr>
        <w:t>Podpis</w:t>
      </w:r>
      <w:r w:rsidR="00000000">
        <w:rPr>
          <w:color w:val="221F1F"/>
          <w:spacing w:val="-1"/>
        </w:rPr>
        <w:t xml:space="preserve"> </w:t>
      </w:r>
      <w:r w:rsidR="00000000">
        <w:rPr>
          <w:color w:val="221F1F"/>
        </w:rPr>
        <w:t>fyzickej</w:t>
      </w:r>
      <w:r w:rsidR="00000000">
        <w:rPr>
          <w:color w:val="221F1F"/>
          <w:spacing w:val="3"/>
        </w:rPr>
        <w:t xml:space="preserve"> </w:t>
      </w:r>
      <w:r w:rsidR="00000000">
        <w:rPr>
          <w:color w:val="221F1F"/>
        </w:rPr>
        <w:t>osoby</w:t>
      </w:r>
      <w:r w:rsidR="00000000">
        <w:rPr>
          <w:color w:val="221F1F"/>
        </w:rPr>
        <w:tab/>
      </w:r>
      <w:r>
        <w:rPr>
          <w:color w:val="221F1F"/>
        </w:rPr>
        <w:t xml:space="preserve">            </w:t>
      </w:r>
      <w:r w:rsidR="00000000">
        <w:rPr>
          <w:color w:val="221F1F"/>
        </w:rPr>
        <w:t>Podpis</w:t>
      </w:r>
      <w:r w:rsidR="00000000">
        <w:rPr>
          <w:color w:val="221F1F"/>
          <w:spacing w:val="-4"/>
        </w:rPr>
        <w:t xml:space="preserve"> </w:t>
      </w:r>
      <w:r w:rsidR="00000000">
        <w:rPr>
          <w:color w:val="221F1F"/>
        </w:rPr>
        <w:t>úradne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</w:rPr>
        <w:t>osvedčil</w:t>
      </w:r>
    </w:p>
    <w:p w14:paraId="4A158C4B" w14:textId="77777777" w:rsidR="006A4E48" w:rsidRDefault="006A4E48">
      <w:pPr>
        <w:pStyle w:val="Zkladntext"/>
        <w:rPr>
          <w:sz w:val="20"/>
        </w:rPr>
      </w:pPr>
    </w:p>
    <w:p w14:paraId="37B3FB54" w14:textId="77777777" w:rsidR="006A4E48" w:rsidRDefault="006A4E48">
      <w:pPr>
        <w:pStyle w:val="Zkladntext"/>
        <w:rPr>
          <w:sz w:val="20"/>
        </w:rPr>
      </w:pPr>
    </w:p>
    <w:p w14:paraId="0EBD9671" w14:textId="77777777" w:rsidR="006A4E48" w:rsidRDefault="006A4E48">
      <w:pPr>
        <w:pStyle w:val="Zkladntext"/>
        <w:pBdr>
          <w:bottom w:val="single" w:sz="12" w:space="1" w:color="auto"/>
        </w:pBdr>
        <w:rPr>
          <w:sz w:val="20"/>
        </w:rPr>
      </w:pPr>
    </w:p>
    <w:p w14:paraId="2938F710" w14:textId="77777777" w:rsidR="008A0A77" w:rsidRDefault="008A0A77">
      <w:pPr>
        <w:pStyle w:val="Zkladntext"/>
        <w:rPr>
          <w:sz w:val="20"/>
        </w:rPr>
      </w:pPr>
    </w:p>
    <w:p w14:paraId="5086A155" w14:textId="2ACEBDCD" w:rsidR="006A4E48" w:rsidRDefault="006A4E48">
      <w:pPr>
        <w:pStyle w:val="Zkladntext"/>
        <w:rPr>
          <w:sz w:val="12"/>
        </w:rPr>
      </w:pPr>
    </w:p>
    <w:p w14:paraId="57E8283F" w14:textId="73D5122C" w:rsidR="006A4E48" w:rsidRDefault="00000000">
      <w:pPr>
        <w:pStyle w:val="Zkladntext"/>
        <w:spacing w:line="191" w:lineRule="exact"/>
        <w:ind w:left="116"/>
        <w:rPr>
          <w:color w:val="221F1F"/>
        </w:rPr>
      </w:pPr>
      <w:r>
        <w:rPr>
          <w:color w:val="221F1F"/>
        </w:rPr>
        <w:t>*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Nehodiace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sa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prečiarknuť.</w:t>
      </w:r>
    </w:p>
    <w:p w14:paraId="05BC7B31" w14:textId="77777777" w:rsidR="008A0A77" w:rsidRDefault="008A0A77">
      <w:pPr>
        <w:pStyle w:val="Zkladntext"/>
        <w:spacing w:line="191" w:lineRule="exact"/>
        <w:ind w:left="116"/>
      </w:pPr>
    </w:p>
    <w:p w14:paraId="005CE816" w14:textId="77777777" w:rsidR="006A4E48" w:rsidRDefault="00000000">
      <w:pPr>
        <w:pStyle w:val="Zkladntext"/>
        <w:spacing w:line="244" w:lineRule="auto"/>
        <w:ind w:left="116"/>
      </w:pPr>
      <w:r>
        <w:rPr>
          <w:color w:val="221F1F"/>
        </w:rPr>
        <w:t xml:space="preserve">** Za majetok sa </w:t>
      </w:r>
      <w:r>
        <w:rPr>
          <w:rFonts w:ascii="Arial" w:hAnsi="Arial"/>
          <w:b/>
          <w:color w:val="221F1F"/>
        </w:rPr>
        <w:t xml:space="preserve">považujú </w:t>
      </w:r>
      <w:r>
        <w:rPr>
          <w:color w:val="221F1F"/>
        </w:rPr>
        <w:t>nehnuteľné veci a hnuteľné veci vrátane peňažných úspor, a ak to ich povaha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pripúšťa, aj práva a iné majetkové hodnoty. Za hodnotu majetku je možné považovať len podiel majetku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pripadajúci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prijímateľa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sociálnej služby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osoby uvedené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 §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73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10.</w:t>
      </w:r>
    </w:p>
    <w:p w14:paraId="07403663" w14:textId="77777777" w:rsidR="006A4E48" w:rsidRDefault="00000000">
      <w:pPr>
        <w:spacing w:line="213" w:lineRule="exact"/>
        <w:ind w:left="116"/>
        <w:rPr>
          <w:rFonts w:ascii="Arial" w:hAnsi="Arial"/>
          <w:b/>
          <w:sz w:val="19"/>
        </w:rPr>
      </w:pPr>
      <w:r>
        <w:rPr>
          <w:color w:val="221F1F"/>
          <w:sz w:val="19"/>
        </w:rPr>
        <w:t>Za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majetok sa</w:t>
      </w:r>
      <w:r>
        <w:rPr>
          <w:color w:val="221F1F"/>
          <w:spacing w:val="-1"/>
          <w:sz w:val="19"/>
        </w:rPr>
        <w:t xml:space="preserve"> </w:t>
      </w:r>
      <w:r>
        <w:rPr>
          <w:rFonts w:ascii="Arial" w:hAnsi="Arial"/>
          <w:b/>
          <w:color w:val="221F1F"/>
          <w:sz w:val="19"/>
        </w:rPr>
        <w:t>nepovažujú</w:t>
      </w:r>
    </w:p>
    <w:p w14:paraId="457335C1" w14:textId="77777777" w:rsidR="006A4E48" w:rsidRDefault="00000000">
      <w:pPr>
        <w:pStyle w:val="Odsekzoznamu"/>
        <w:numPr>
          <w:ilvl w:val="0"/>
          <w:numId w:val="2"/>
        </w:numPr>
        <w:tabs>
          <w:tab w:val="left" w:pos="338"/>
        </w:tabs>
        <w:spacing w:before="4"/>
        <w:rPr>
          <w:sz w:val="19"/>
        </w:rPr>
      </w:pPr>
      <w:r>
        <w:rPr>
          <w:color w:val="221F1F"/>
          <w:sz w:val="19"/>
        </w:rPr>
        <w:t>nehnuteľnosť, ktorú prijímateľ sociálnej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služby užíva na trvalé bývanie,***</w:t>
      </w:r>
    </w:p>
    <w:p w14:paraId="6FE20165" w14:textId="77777777" w:rsidR="006A4E48" w:rsidRDefault="00000000">
      <w:pPr>
        <w:pStyle w:val="Odsekzoznamu"/>
        <w:numPr>
          <w:ilvl w:val="0"/>
          <w:numId w:val="2"/>
        </w:numPr>
        <w:tabs>
          <w:tab w:val="left" w:pos="338"/>
        </w:tabs>
        <w:rPr>
          <w:sz w:val="19"/>
        </w:rPr>
      </w:pPr>
      <w:r>
        <w:rPr>
          <w:color w:val="221F1F"/>
          <w:sz w:val="19"/>
        </w:rPr>
        <w:t>nehnuteľnosť, ktorú užívajú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na trvalé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bývanie</w:t>
      </w:r>
    </w:p>
    <w:p w14:paraId="4C5C7DDF" w14:textId="77777777" w:rsidR="006A4E48" w:rsidRDefault="00000000">
      <w:pPr>
        <w:pStyle w:val="Odsekzoznamu"/>
        <w:numPr>
          <w:ilvl w:val="0"/>
          <w:numId w:val="1"/>
        </w:numPr>
        <w:tabs>
          <w:tab w:val="left" w:pos="328"/>
        </w:tabs>
        <w:spacing w:before="4"/>
        <w:ind w:hanging="212"/>
        <w:rPr>
          <w:sz w:val="19"/>
        </w:rPr>
      </w:pPr>
      <w:r>
        <w:rPr>
          <w:color w:val="221F1F"/>
          <w:sz w:val="19"/>
        </w:rPr>
        <w:t>manžel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(manželka)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prijímateľa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sociálnej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služby,</w:t>
      </w:r>
    </w:p>
    <w:p w14:paraId="1355A95C" w14:textId="77777777" w:rsidR="006A4E48" w:rsidRDefault="00000000">
      <w:pPr>
        <w:pStyle w:val="Odsekzoznamu"/>
        <w:numPr>
          <w:ilvl w:val="0"/>
          <w:numId w:val="1"/>
        </w:numPr>
        <w:tabs>
          <w:tab w:val="left" w:pos="328"/>
        </w:tabs>
        <w:ind w:hanging="212"/>
        <w:rPr>
          <w:sz w:val="19"/>
        </w:rPr>
      </w:pPr>
      <w:r>
        <w:rPr>
          <w:color w:val="221F1F"/>
          <w:sz w:val="19"/>
        </w:rPr>
        <w:t>deti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prijímateľa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sociálnej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služby,</w:t>
      </w:r>
    </w:p>
    <w:p w14:paraId="584EDDA0" w14:textId="77777777" w:rsidR="006A4E48" w:rsidRDefault="00000000">
      <w:pPr>
        <w:pStyle w:val="Odsekzoznamu"/>
        <w:numPr>
          <w:ilvl w:val="0"/>
          <w:numId w:val="1"/>
        </w:numPr>
        <w:tabs>
          <w:tab w:val="left" w:pos="328"/>
        </w:tabs>
        <w:ind w:hanging="212"/>
        <w:rPr>
          <w:sz w:val="19"/>
        </w:rPr>
      </w:pPr>
      <w:r>
        <w:rPr>
          <w:color w:val="221F1F"/>
          <w:sz w:val="19"/>
        </w:rPr>
        <w:t>rodičia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prijímateľa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sociálnej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služby,</w:t>
      </w:r>
    </w:p>
    <w:p w14:paraId="64992D99" w14:textId="77777777" w:rsidR="006A4E48" w:rsidRDefault="00000000">
      <w:pPr>
        <w:pStyle w:val="Odsekzoznamu"/>
        <w:numPr>
          <w:ilvl w:val="0"/>
          <w:numId w:val="1"/>
        </w:numPr>
        <w:tabs>
          <w:tab w:val="left" w:pos="328"/>
        </w:tabs>
        <w:spacing w:before="4"/>
        <w:ind w:hanging="212"/>
        <w:rPr>
          <w:sz w:val="19"/>
        </w:rPr>
      </w:pPr>
      <w:r>
        <w:rPr>
          <w:color w:val="221F1F"/>
          <w:sz w:val="19"/>
        </w:rPr>
        <w:t>iná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fyzická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osoba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na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základe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práva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zodpovedajúceho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vecnému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bremenu,</w:t>
      </w:r>
    </w:p>
    <w:p w14:paraId="637724B1" w14:textId="77777777" w:rsidR="006A4E48" w:rsidRDefault="00000000">
      <w:pPr>
        <w:pStyle w:val="Odsekzoznamu"/>
        <w:numPr>
          <w:ilvl w:val="0"/>
          <w:numId w:val="2"/>
        </w:numPr>
        <w:tabs>
          <w:tab w:val="left" w:pos="328"/>
        </w:tabs>
        <w:ind w:left="327" w:hanging="212"/>
        <w:rPr>
          <w:sz w:val="19"/>
        </w:rPr>
      </w:pPr>
      <w:r>
        <w:rPr>
          <w:color w:val="221F1F"/>
          <w:sz w:val="19"/>
        </w:rPr>
        <w:t>poľnohospodárska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pôda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a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lesná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pôda,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ktorú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prijímateľ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sociálnej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služby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užíva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pre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svoju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potrebu,</w:t>
      </w:r>
    </w:p>
    <w:p w14:paraId="6CC77988" w14:textId="77777777" w:rsidR="006A4E48" w:rsidRDefault="00000000">
      <w:pPr>
        <w:pStyle w:val="Odsekzoznamu"/>
        <w:numPr>
          <w:ilvl w:val="0"/>
          <w:numId w:val="2"/>
        </w:numPr>
        <w:tabs>
          <w:tab w:val="left" w:pos="338"/>
        </w:tabs>
        <w:rPr>
          <w:sz w:val="19"/>
        </w:rPr>
      </w:pPr>
      <w:r>
        <w:rPr>
          <w:color w:val="221F1F"/>
          <w:sz w:val="19"/>
        </w:rPr>
        <w:t>garáž,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ktorú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prijímateľ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sociálnej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služby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preukázateľne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užíva,</w:t>
      </w:r>
    </w:p>
    <w:p w14:paraId="3B8E5170" w14:textId="77777777" w:rsidR="006A4E48" w:rsidRDefault="00000000">
      <w:pPr>
        <w:pStyle w:val="Odsekzoznamu"/>
        <w:numPr>
          <w:ilvl w:val="0"/>
          <w:numId w:val="2"/>
        </w:numPr>
        <w:tabs>
          <w:tab w:val="left" w:pos="338"/>
        </w:tabs>
        <w:spacing w:before="4" w:line="244" w:lineRule="auto"/>
        <w:ind w:left="116" w:right="192" w:firstLine="0"/>
        <w:rPr>
          <w:sz w:val="19"/>
        </w:rPr>
      </w:pPr>
      <w:r>
        <w:rPr>
          <w:color w:val="221F1F"/>
          <w:sz w:val="19"/>
        </w:rPr>
        <w:t>hnuteľné veci, ktoré tvoria nevyhnutné vybavenie domácnosti, hnuteľné veci, ktorými sú ošatenie a obuv</w:t>
      </w:r>
      <w:r>
        <w:rPr>
          <w:color w:val="221F1F"/>
          <w:spacing w:val="-48"/>
          <w:sz w:val="19"/>
        </w:rPr>
        <w:t xml:space="preserve"> </w:t>
      </w:r>
      <w:r>
        <w:rPr>
          <w:color w:val="221F1F"/>
          <w:sz w:val="19"/>
        </w:rPr>
        <w:t>a hnuteľné veci, na ktoré sa poskytla jednorazová dávka v hmotnej núdzi alebo peňažný príspevok na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kompenzáciu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sociálnych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dôsledkov ťažkého</w:t>
      </w:r>
      <w:r>
        <w:rPr>
          <w:color w:val="221F1F"/>
          <w:spacing w:val="2"/>
          <w:sz w:val="19"/>
        </w:rPr>
        <w:t xml:space="preserve"> </w:t>
      </w:r>
      <w:r>
        <w:rPr>
          <w:color w:val="221F1F"/>
          <w:sz w:val="19"/>
        </w:rPr>
        <w:t>zdravotného</w:t>
      </w:r>
      <w:r>
        <w:rPr>
          <w:color w:val="221F1F"/>
          <w:spacing w:val="4"/>
          <w:sz w:val="19"/>
        </w:rPr>
        <w:t xml:space="preserve"> </w:t>
      </w:r>
      <w:r>
        <w:rPr>
          <w:color w:val="221F1F"/>
          <w:sz w:val="19"/>
        </w:rPr>
        <w:t>postihnutia,</w:t>
      </w:r>
    </w:p>
    <w:p w14:paraId="5DD7196A" w14:textId="77777777" w:rsidR="006A4E48" w:rsidRDefault="00000000">
      <w:pPr>
        <w:pStyle w:val="Odsekzoznamu"/>
        <w:numPr>
          <w:ilvl w:val="0"/>
          <w:numId w:val="2"/>
        </w:numPr>
        <w:tabs>
          <w:tab w:val="left" w:pos="287"/>
        </w:tabs>
        <w:spacing w:before="0" w:line="244" w:lineRule="auto"/>
        <w:ind w:left="116" w:right="626" w:firstLine="0"/>
        <w:rPr>
          <w:sz w:val="19"/>
        </w:rPr>
      </w:pPr>
      <w:r>
        <w:rPr>
          <w:color w:val="221F1F"/>
          <w:sz w:val="19"/>
        </w:rPr>
        <w:t>osobné motorové vozidlo, ktoré sa využíva na individuálnu prepravu z dôvodu ťažkého zdravotného</w:t>
      </w:r>
      <w:r>
        <w:rPr>
          <w:color w:val="221F1F"/>
          <w:spacing w:val="-48"/>
          <w:sz w:val="19"/>
        </w:rPr>
        <w:t xml:space="preserve"> </w:t>
      </w:r>
      <w:r>
        <w:rPr>
          <w:color w:val="221F1F"/>
          <w:sz w:val="19"/>
        </w:rPr>
        <w:t>postihnutia,</w:t>
      </w:r>
    </w:p>
    <w:p w14:paraId="1FF6EEA5" w14:textId="77777777" w:rsidR="006A4E48" w:rsidRDefault="00000000">
      <w:pPr>
        <w:pStyle w:val="Odsekzoznamu"/>
        <w:numPr>
          <w:ilvl w:val="0"/>
          <w:numId w:val="2"/>
        </w:numPr>
        <w:tabs>
          <w:tab w:val="left" w:pos="338"/>
        </w:tabs>
        <w:spacing w:before="0" w:line="214" w:lineRule="exact"/>
        <w:rPr>
          <w:sz w:val="19"/>
        </w:rPr>
      </w:pPr>
      <w:r>
        <w:rPr>
          <w:color w:val="221F1F"/>
          <w:sz w:val="19"/>
        </w:rPr>
        <w:t>hnuteľné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veci,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ak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by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bol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ich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predaj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alebo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iné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nakladanie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s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nimi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v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rozpore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s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dobrými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mravmi.</w:t>
      </w:r>
    </w:p>
    <w:p w14:paraId="5F2E0270" w14:textId="77777777" w:rsidR="006A4E48" w:rsidRDefault="00000000">
      <w:pPr>
        <w:pStyle w:val="Zkladntext"/>
        <w:spacing w:before="3" w:line="244" w:lineRule="auto"/>
        <w:ind w:left="116" w:right="270"/>
      </w:pPr>
      <w:r>
        <w:rPr>
          <w:color w:val="221F1F"/>
        </w:rPr>
        <w:t>*** Na účely platenia úhrady za celoročnú pobytovú sociálnu službu uvedenú v § 34, 35, 38 a 39 sa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prihliada aj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nehnuteľnosť, ktorú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prijímateľ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sociálnej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služby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užíva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 trvalé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bývanie pred začatím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poskytovania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sociálnej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služby.“</w:t>
      </w:r>
    </w:p>
    <w:sectPr w:rsidR="006A4E48" w:rsidSect="008A0A77">
      <w:type w:val="continuous"/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655"/>
    <w:multiLevelType w:val="hybridMultilevel"/>
    <w:tmpl w:val="C85E793C"/>
    <w:lvl w:ilvl="0" w:tplc="5BBA50F2">
      <w:start w:val="1"/>
      <w:numFmt w:val="lowerLetter"/>
      <w:lvlText w:val="%1)"/>
      <w:lvlJc w:val="left"/>
      <w:pPr>
        <w:ind w:left="337" w:hanging="222"/>
        <w:jc w:val="left"/>
      </w:pPr>
      <w:rPr>
        <w:rFonts w:ascii="Microsoft Sans Serif" w:eastAsia="Microsoft Sans Serif" w:hAnsi="Microsoft Sans Serif" w:cs="Microsoft Sans Serif" w:hint="default"/>
        <w:color w:val="221F1F"/>
        <w:spacing w:val="-1"/>
        <w:w w:val="99"/>
        <w:sz w:val="19"/>
        <w:szCs w:val="19"/>
        <w:lang w:val="sk-SK" w:eastAsia="en-US" w:bidi="ar-SA"/>
      </w:rPr>
    </w:lvl>
    <w:lvl w:ilvl="1" w:tplc="D04EEE94">
      <w:numFmt w:val="bullet"/>
      <w:lvlText w:val="•"/>
      <w:lvlJc w:val="left"/>
      <w:pPr>
        <w:ind w:left="1234" w:hanging="222"/>
      </w:pPr>
      <w:rPr>
        <w:rFonts w:hint="default"/>
        <w:lang w:val="sk-SK" w:eastAsia="en-US" w:bidi="ar-SA"/>
      </w:rPr>
    </w:lvl>
    <w:lvl w:ilvl="2" w:tplc="4D58B7FE">
      <w:numFmt w:val="bullet"/>
      <w:lvlText w:val="•"/>
      <w:lvlJc w:val="left"/>
      <w:pPr>
        <w:ind w:left="2129" w:hanging="222"/>
      </w:pPr>
      <w:rPr>
        <w:rFonts w:hint="default"/>
        <w:lang w:val="sk-SK" w:eastAsia="en-US" w:bidi="ar-SA"/>
      </w:rPr>
    </w:lvl>
    <w:lvl w:ilvl="3" w:tplc="FED6238E">
      <w:numFmt w:val="bullet"/>
      <w:lvlText w:val="•"/>
      <w:lvlJc w:val="left"/>
      <w:pPr>
        <w:ind w:left="3023" w:hanging="222"/>
      </w:pPr>
      <w:rPr>
        <w:rFonts w:hint="default"/>
        <w:lang w:val="sk-SK" w:eastAsia="en-US" w:bidi="ar-SA"/>
      </w:rPr>
    </w:lvl>
    <w:lvl w:ilvl="4" w:tplc="5858C2C6">
      <w:numFmt w:val="bullet"/>
      <w:lvlText w:val="•"/>
      <w:lvlJc w:val="left"/>
      <w:pPr>
        <w:ind w:left="3918" w:hanging="222"/>
      </w:pPr>
      <w:rPr>
        <w:rFonts w:hint="default"/>
        <w:lang w:val="sk-SK" w:eastAsia="en-US" w:bidi="ar-SA"/>
      </w:rPr>
    </w:lvl>
    <w:lvl w:ilvl="5" w:tplc="B49EB414">
      <w:numFmt w:val="bullet"/>
      <w:lvlText w:val="•"/>
      <w:lvlJc w:val="left"/>
      <w:pPr>
        <w:ind w:left="4813" w:hanging="222"/>
      </w:pPr>
      <w:rPr>
        <w:rFonts w:hint="default"/>
        <w:lang w:val="sk-SK" w:eastAsia="en-US" w:bidi="ar-SA"/>
      </w:rPr>
    </w:lvl>
    <w:lvl w:ilvl="6" w:tplc="EE781634">
      <w:numFmt w:val="bullet"/>
      <w:lvlText w:val="•"/>
      <w:lvlJc w:val="left"/>
      <w:pPr>
        <w:ind w:left="5707" w:hanging="222"/>
      </w:pPr>
      <w:rPr>
        <w:rFonts w:hint="default"/>
        <w:lang w:val="sk-SK" w:eastAsia="en-US" w:bidi="ar-SA"/>
      </w:rPr>
    </w:lvl>
    <w:lvl w:ilvl="7" w:tplc="2DC8BFE0">
      <w:numFmt w:val="bullet"/>
      <w:lvlText w:val="•"/>
      <w:lvlJc w:val="left"/>
      <w:pPr>
        <w:ind w:left="6602" w:hanging="222"/>
      </w:pPr>
      <w:rPr>
        <w:rFonts w:hint="default"/>
        <w:lang w:val="sk-SK" w:eastAsia="en-US" w:bidi="ar-SA"/>
      </w:rPr>
    </w:lvl>
    <w:lvl w:ilvl="8" w:tplc="6CCA248E">
      <w:numFmt w:val="bullet"/>
      <w:lvlText w:val="•"/>
      <w:lvlJc w:val="left"/>
      <w:pPr>
        <w:ind w:left="7497" w:hanging="222"/>
      </w:pPr>
      <w:rPr>
        <w:rFonts w:hint="default"/>
        <w:lang w:val="sk-SK" w:eastAsia="en-US" w:bidi="ar-SA"/>
      </w:rPr>
    </w:lvl>
  </w:abstractNum>
  <w:abstractNum w:abstractNumId="1" w15:restartNumberingAfterBreak="0">
    <w:nsid w:val="665A5AA7"/>
    <w:multiLevelType w:val="hybridMultilevel"/>
    <w:tmpl w:val="DFC2D8C0"/>
    <w:lvl w:ilvl="0" w:tplc="D2BCEF06">
      <w:start w:val="1"/>
      <w:numFmt w:val="decimal"/>
      <w:lvlText w:val="%1."/>
      <w:lvlJc w:val="left"/>
      <w:pPr>
        <w:ind w:left="327" w:hanging="211"/>
        <w:jc w:val="left"/>
      </w:pPr>
      <w:rPr>
        <w:rFonts w:ascii="Microsoft Sans Serif" w:eastAsia="Microsoft Sans Serif" w:hAnsi="Microsoft Sans Serif" w:cs="Microsoft Sans Serif" w:hint="default"/>
        <w:color w:val="221F1F"/>
        <w:spacing w:val="-1"/>
        <w:w w:val="99"/>
        <w:sz w:val="19"/>
        <w:szCs w:val="19"/>
        <w:lang w:val="sk-SK" w:eastAsia="en-US" w:bidi="ar-SA"/>
      </w:rPr>
    </w:lvl>
    <w:lvl w:ilvl="1" w:tplc="8122552A">
      <w:numFmt w:val="bullet"/>
      <w:lvlText w:val="•"/>
      <w:lvlJc w:val="left"/>
      <w:pPr>
        <w:ind w:left="1216" w:hanging="211"/>
      </w:pPr>
      <w:rPr>
        <w:rFonts w:hint="default"/>
        <w:lang w:val="sk-SK" w:eastAsia="en-US" w:bidi="ar-SA"/>
      </w:rPr>
    </w:lvl>
    <w:lvl w:ilvl="2" w:tplc="BDEA6070">
      <w:numFmt w:val="bullet"/>
      <w:lvlText w:val="•"/>
      <w:lvlJc w:val="left"/>
      <w:pPr>
        <w:ind w:left="2113" w:hanging="211"/>
      </w:pPr>
      <w:rPr>
        <w:rFonts w:hint="default"/>
        <w:lang w:val="sk-SK" w:eastAsia="en-US" w:bidi="ar-SA"/>
      </w:rPr>
    </w:lvl>
    <w:lvl w:ilvl="3" w:tplc="1A00DB82">
      <w:numFmt w:val="bullet"/>
      <w:lvlText w:val="•"/>
      <w:lvlJc w:val="left"/>
      <w:pPr>
        <w:ind w:left="3009" w:hanging="211"/>
      </w:pPr>
      <w:rPr>
        <w:rFonts w:hint="default"/>
        <w:lang w:val="sk-SK" w:eastAsia="en-US" w:bidi="ar-SA"/>
      </w:rPr>
    </w:lvl>
    <w:lvl w:ilvl="4" w:tplc="B462B928">
      <w:numFmt w:val="bullet"/>
      <w:lvlText w:val="•"/>
      <w:lvlJc w:val="left"/>
      <w:pPr>
        <w:ind w:left="3906" w:hanging="211"/>
      </w:pPr>
      <w:rPr>
        <w:rFonts w:hint="default"/>
        <w:lang w:val="sk-SK" w:eastAsia="en-US" w:bidi="ar-SA"/>
      </w:rPr>
    </w:lvl>
    <w:lvl w:ilvl="5" w:tplc="E220A9E2">
      <w:numFmt w:val="bullet"/>
      <w:lvlText w:val="•"/>
      <w:lvlJc w:val="left"/>
      <w:pPr>
        <w:ind w:left="4803" w:hanging="211"/>
      </w:pPr>
      <w:rPr>
        <w:rFonts w:hint="default"/>
        <w:lang w:val="sk-SK" w:eastAsia="en-US" w:bidi="ar-SA"/>
      </w:rPr>
    </w:lvl>
    <w:lvl w:ilvl="6" w:tplc="C700ECAC">
      <w:numFmt w:val="bullet"/>
      <w:lvlText w:val="•"/>
      <w:lvlJc w:val="left"/>
      <w:pPr>
        <w:ind w:left="5699" w:hanging="211"/>
      </w:pPr>
      <w:rPr>
        <w:rFonts w:hint="default"/>
        <w:lang w:val="sk-SK" w:eastAsia="en-US" w:bidi="ar-SA"/>
      </w:rPr>
    </w:lvl>
    <w:lvl w:ilvl="7" w:tplc="03E4A338">
      <w:numFmt w:val="bullet"/>
      <w:lvlText w:val="•"/>
      <w:lvlJc w:val="left"/>
      <w:pPr>
        <w:ind w:left="6596" w:hanging="211"/>
      </w:pPr>
      <w:rPr>
        <w:rFonts w:hint="default"/>
        <w:lang w:val="sk-SK" w:eastAsia="en-US" w:bidi="ar-SA"/>
      </w:rPr>
    </w:lvl>
    <w:lvl w:ilvl="8" w:tplc="0C8CDCFE">
      <w:numFmt w:val="bullet"/>
      <w:lvlText w:val="•"/>
      <w:lvlJc w:val="left"/>
      <w:pPr>
        <w:ind w:left="7493" w:hanging="211"/>
      </w:pPr>
      <w:rPr>
        <w:rFonts w:hint="default"/>
        <w:lang w:val="sk-SK" w:eastAsia="en-US" w:bidi="ar-SA"/>
      </w:rPr>
    </w:lvl>
  </w:abstractNum>
  <w:num w:numId="1" w16cid:durableId="1872067779">
    <w:abstractNumId w:val="1"/>
  </w:num>
  <w:num w:numId="2" w16cid:durableId="54514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8"/>
    <w:rsid w:val="006A4E48"/>
    <w:rsid w:val="008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F8A3"/>
  <w15:docId w15:val="{67BA8C76-4D8E-4683-B42B-E974BBE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9"/>
      <w:szCs w:val="19"/>
    </w:rPr>
  </w:style>
  <w:style w:type="paragraph" w:styleId="Nzov">
    <w:name w:val="Title"/>
    <w:basedOn w:val="Normlny"/>
    <w:uiPriority w:val="10"/>
    <w:qFormat/>
    <w:pPr>
      <w:spacing w:before="1"/>
      <w:ind w:left="379" w:right="36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3"/>
      <w:ind w:left="327" w:hanging="212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Bato</dc:creator>
  <cp:lastModifiedBy>kancelaria swot</cp:lastModifiedBy>
  <cp:revision>2</cp:revision>
  <dcterms:created xsi:type="dcterms:W3CDTF">2023-09-09T19:07:00Z</dcterms:created>
  <dcterms:modified xsi:type="dcterms:W3CDTF">2023-09-09T19:07:00Z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2023-09-09T00:00:00Z</vt:filetime>
  </property>
</Properties>
</file>